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56C35" w:rsidRPr="009C600C" w:rsidRDefault="008A0E76" w:rsidP="00FE263D">
      <w:pPr>
        <w:pStyle w:val="Heading2"/>
        <w:spacing w:before="0" w:line="240" w:lineRule="auto"/>
        <w:rPr>
          <w:rFonts w:asciiTheme="minorHAnsi" w:hAnsi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113665</wp:posOffset>
                </wp:positionV>
                <wp:extent cx="3086100" cy="809625"/>
                <wp:effectExtent l="19050" t="19050" r="19050" b="28575"/>
                <wp:wrapTight wrapText="bothSides">
                  <wp:wrapPolygon edited="0">
                    <wp:start x="-133" y="-508"/>
                    <wp:lineTo x="-133" y="21854"/>
                    <wp:lineTo x="21600" y="21854"/>
                    <wp:lineTo x="21600" y="-508"/>
                    <wp:lineTo x="-133" y="-508"/>
                  </wp:wrapPolygon>
                </wp:wrapTight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809625"/>
                        </a:xfrm>
                        <a:prstGeom prst="rect">
                          <a:avLst/>
                        </a:prstGeom>
                        <a:noFill/>
                        <a:ln w="44450" cmpd="thinThick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B4F31" w:rsidRPr="006456BA" w:rsidRDefault="003B4F31" w:rsidP="00AB0A90">
                            <w:pPr>
                              <w:jc w:val="center"/>
                              <w:rPr>
                                <w:rFonts w:ascii="Book Antiqua" w:hAnsi="Book Antiqua"/>
                                <w:sz w:val="24"/>
                              </w:rPr>
                            </w:pPr>
                            <w:r w:rsidRPr="006456BA">
                              <w:rPr>
                                <w:rFonts w:ascii="Book Antiqua" w:hAnsi="Book Antiqua"/>
                                <w:sz w:val="24"/>
                              </w:rPr>
                              <w:t>Colorado Legacy Schools</w:t>
                            </w:r>
                          </w:p>
                          <w:p w:rsidR="003B4F31" w:rsidRPr="006456BA" w:rsidRDefault="00F42FE7" w:rsidP="00AB0A90">
                            <w:pPr>
                              <w:jc w:val="center"/>
                              <w:rPr>
                                <w:rFonts w:ascii="Book Antiqua" w:hAnsi="Book Antiqua"/>
                                <w:sz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24"/>
                              </w:rPr>
                              <w:t>Region 1 (Denver</w:t>
                            </w:r>
                            <w:r w:rsidR="006456BA">
                              <w:rPr>
                                <w:rFonts w:ascii="Book Antiqua" w:hAnsi="Book Antiqua"/>
                                <w:sz w:val="24"/>
                              </w:rPr>
                              <w:t>)</w:t>
                            </w:r>
                            <w:r w:rsidR="003B4F31" w:rsidRPr="006456BA">
                              <w:rPr>
                                <w:rFonts w:ascii="Book Antiqua" w:hAnsi="Book Antiqua"/>
                                <w:sz w:val="24"/>
                              </w:rPr>
                              <w:t>: 201</w:t>
                            </w:r>
                            <w:r w:rsidR="006456BA">
                              <w:rPr>
                                <w:rFonts w:ascii="Book Antiqua" w:hAnsi="Book Antiqua"/>
                                <w:sz w:val="24"/>
                              </w:rPr>
                              <w:t>3</w:t>
                            </w:r>
                            <w:r w:rsidR="003B4F31" w:rsidRPr="006456BA">
                              <w:rPr>
                                <w:rFonts w:ascii="Book Antiqua" w:hAnsi="Book Antiqua"/>
                                <w:sz w:val="24"/>
                              </w:rPr>
                              <w:t>-201</w:t>
                            </w:r>
                            <w:r w:rsidR="006456BA">
                              <w:rPr>
                                <w:rFonts w:ascii="Book Antiqua" w:hAnsi="Book Antiqua"/>
                                <w:sz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4in;margin-top:8.95pt;width:243pt;height:6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" filled="f" strokecolor="#1f497d [3215]" strokeweight="3.5pt">
                <v:stroke linestyle="thinThick"/>
                <v:textbox inset=",7.2pt,,7.2pt">
                  <w:txbxContent>
                    <w:p w:rsidR="003B4F31" w:rsidRPr="006456BA" w:rsidRDefault="003B4F31" w:rsidP="00AB0A90">
                      <w:pPr>
                        <w:jc w:val="center"/>
                        <w:rPr>
                          <w:rFonts w:ascii="Book Antiqua" w:hAnsi="Book Antiqua"/>
                          <w:sz w:val="24"/>
                        </w:rPr>
                      </w:pPr>
                      <w:r w:rsidRPr="006456BA">
                        <w:rPr>
                          <w:rFonts w:ascii="Book Antiqua" w:hAnsi="Book Antiqua"/>
                          <w:sz w:val="24"/>
                        </w:rPr>
                        <w:t>Colorado Legacy Schools</w:t>
                      </w:r>
                    </w:p>
                    <w:p w:rsidR="003B4F31" w:rsidRPr="006456BA" w:rsidRDefault="00F42FE7" w:rsidP="00AB0A90">
                      <w:pPr>
                        <w:jc w:val="center"/>
                        <w:rPr>
                          <w:rFonts w:ascii="Book Antiqua" w:hAnsi="Book Antiqua"/>
                          <w:sz w:val="24"/>
                        </w:rPr>
                      </w:pPr>
                      <w:r>
                        <w:rPr>
                          <w:rFonts w:ascii="Book Antiqua" w:hAnsi="Book Antiqua"/>
                          <w:sz w:val="24"/>
                        </w:rPr>
                        <w:t>Region 1 (Denver</w:t>
                      </w:r>
                      <w:r w:rsidR="006456BA">
                        <w:rPr>
                          <w:rFonts w:ascii="Book Antiqua" w:hAnsi="Book Antiqua"/>
                          <w:sz w:val="24"/>
                        </w:rPr>
                        <w:t>)</w:t>
                      </w:r>
                      <w:r w:rsidR="003B4F31" w:rsidRPr="006456BA">
                        <w:rPr>
                          <w:rFonts w:ascii="Book Antiqua" w:hAnsi="Book Antiqua"/>
                          <w:sz w:val="24"/>
                        </w:rPr>
                        <w:t>: 201</w:t>
                      </w:r>
                      <w:r w:rsidR="006456BA">
                        <w:rPr>
                          <w:rFonts w:ascii="Book Antiqua" w:hAnsi="Book Antiqua"/>
                          <w:sz w:val="24"/>
                        </w:rPr>
                        <w:t>3</w:t>
                      </w:r>
                      <w:r w:rsidR="003B4F31" w:rsidRPr="006456BA">
                        <w:rPr>
                          <w:rFonts w:ascii="Book Antiqua" w:hAnsi="Book Antiqua"/>
                          <w:sz w:val="24"/>
                        </w:rPr>
                        <w:t>-201</w:t>
                      </w:r>
                      <w:r w:rsidR="006456BA">
                        <w:rPr>
                          <w:rFonts w:ascii="Book Antiqua" w:hAnsi="Book Antiqua"/>
                          <w:sz w:val="24"/>
                        </w:rPr>
                        <w:t>4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AB50BE" w:rsidRPr="009C600C" w:rsidRDefault="008A0E76" w:rsidP="00FE263D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174625</wp:posOffset>
                </wp:positionV>
                <wp:extent cx="1714500" cy="33020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14500" cy="330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4F31" w:rsidRDefault="003B4F3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204pt;margin-top:13.75pt;width:135pt;height:26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" fillcolor="white [3212]" stroked="f">
                <v:path arrowok="t"/>
                <v:textbox>
                  <w:txbxContent>
                    <w:p w:rsidR="003B4F31" w:rsidRDefault="003B4F31"/>
                  </w:txbxContent>
                </v:textbox>
              </v:shape>
            </w:pict>
          </mc:Fallback>
        </mc:AlternateContent>
      </w:r>
      <w:r w:rsidR="0076182C" w:rsidRPr="009C600C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038350" cy="6667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6182C" w:rsidRPr="009C600C">
        <w:tab/>
      </w:r>
      <w:r w:rsidR="0076182C" w:rsidRPr="009C600C">
        <w:tab/>
      </w:r>
      <w:r w:rsidR="0076182C" w:rsidRPr="009C600C">
        <w:tab/>
      </w:r>
      <w:r w:rsidR="0076182C" w:rsidRPr="009C600C">
        <w:tab/>
      </w:r>
      <w:r w:rsidR="0076182C" w:rsidRPr="009C600C">
        <w:tab/>
      </w:r>
      <w:r w:rsidR="0076182C" w:rsidRPr="009C600C">
        <w:tab/>
      </w:r>
    </w:p>
    <w:p w:rsidR="009752B5" w:rsidRDefault="009752B5" w:rsidP="00FE263D">
      <w:pPr>
        <w:spacing w:after="0" w:line="240" w:lineRule="auto"/>
        <w:ind w:left="4320"/>
        <w:rPr>
          <w:sz w:val="40"/>
          <w:szCs w:val="40"/>
        </w:rPr>
      </w:pPr>
      <w:r>
        <w:rPr>
          <w:sz w:val="40"/>
          <w:szCs w:val="40"/>
        </w:rPr>
        <w:tab/>
      </w:r>
    </w:p>
    <w:p w:rsidR="00747563" w:rsidRDefault="00747563" w:rsidP="00D72225">
      <w:pPr>
        <w:spacing w:before="240" w:after="0" w:line="240" w:lineRule="auto"/>
        <w:rPr>
          <w:sz w:val="40"/>
          <w:szCs w:val="40"/>
        </w:rPr>
      </w:pPr>
    </w:p>
    <w:p w:rsidR="00D72225" w:rsidRPr="00D72225" w:rsidRDefault="00747563" w:rsidP="00D72225">
      <w:pPr>
        <w:spacing w:before="240" w:after="0" w:line="240" w:lineRule="auto"/>
        <w:rPr>
          <w:b/>
          <w:color w:val="000000"/>
          <w:sz w:val="20"/>
          <w:szCs w:val="24"/>
        </w:rPr>
      </w:pPr>
      <w:r w:rsidRPr="00747563">
        <w:rPr>
          <w:b/>
          <w:spacing w:val="60"/>
          <w:sz w:val="20"/>
          <w:szCs w:val="24"/>
        </w:rPr>
        <w:t xml:space="preserve">CONGRATULATIONS! </w:t>
      </w:r>
      <w:r w:rsidR="00D72225" w:rsidRPr="00D72225">
        <w:rPr>
          <w:b/>
          <w:color w:val="000000"/>
          <w:sz w:val="20"/>
          <w:szCs w:val="24"/>
        </w:rPr>
        <w:t>Your student has enrolled in</w:t>
      </w:r>
      <w:r>
        <w:rPr>
          <w:b/>
          <w:color w:val="000000"/>
          <w:sz w:val="20"/>
          <w:szCs w:val="24"/>
        </w:rPr>
        <w:t xml:space="preserve"> </w:t>
      </w:r>
      <w:r w:rsidR="006456BA">
        <w:rPr>
          <w:b/>
          <w:color w:val="000000"/>
          <w:sz w:val="20"/>
          <w:szCs w:val="24"/>
        </w:rPr>
        <w:t xml:space="preserve">Colorado </w:t>
      </w:r>
      <w:r>
        <w:rPr>
          <w:b/>
          <w:color w:val="000000"/>
          <w:sz w:val="20"/>
          <w:szCs w:val="24"/>
        </w:rPr>
        <w:t>Legacy Schools</w:t>
      </w:r>
      <w:r w:rsidR="00D72225" w:rsidRPr="00D72225">
        <w:rPr>
          <w:b/>
          <w:color w:val="000000"/>
          <w:sz w:val="20"/>
          <w:szCs w:val="24"/>
        </w:rPr>
        <w:t xml:space="preserve"> Advanced Placement</w:t>
      </w:r>
      <w:r>
        <w:rPr>
          <w:b/>
          <w:color w:val="000000"/>
          <w:sz w:val="20"/>
          <w:szCs w:val="24"/>
        </w:rPr>
        <w:t xml:space="preserve"> in affiliation with </w:t>
      </w:r>
      <w:r w:rsidR="006456BA">
        <w:rPr>
          <w:b/>
          <w:color w:val="000000"/>
          <w:sz w:val="20"/>
          <w:szCs w:val="24"/>
        </w:rPr>
        <w:t xml:space="preserve">the </w:t>
      </w:r>
      <w:r>
        <w:rPr>
          <w:b/>
          <w:color w:val="000000"/>
          <w:sz w:val="20"/>
          <w:szCs w:val="24"/>
        </w:rPr>
        <w:t>National Math &amp; Science</w:t>
      </w:r>
      <w:r w:rsidR="006456BA">
        <w:rPr>
          <w:b/>
          <w:color w:val="000000"/>
          <w:sz w:val="20"/>
          <w:szCs w:val="24"/>
        </w:rPr>
        <w:t xml:space="preserve"> Initiative</w:t>
      </w:r>
      <w:r w:rsidR="00D72225" w:rsidRPr="00D72225">
        <w:rPr>
          <w:b/>
          <w:color w:val="000000"/>
          <w:sz w:val="20"/>
          <w:szCs w:val="24"/>
        </w:rPr>
        <w:t>.  The AP progra</w:t>
      </w:r>
      <w:r w:rsidR="006456BA">
        <w:rPr>
          <w:b/>
          <w:color w:val="000000"/>
          <w:sz w:val="20"/>
          <w:szCs w:val="24"/>
        </w:rPr>
        <w:t>m prepares students for college-</w:t>
      </w:r>
      <w:r w:rsidR="00D72225" w:rsidRPr="00D72225">
        <w:rPr>
          <w:b/>
          <w:color w:val="000000"/>
          <w:sz w:val="20"/>
          <w:szCs w:val="24"/>
        </w:rPr>
        <w:t>level work and students can potentially earn college credit.  Students who successfully complete an AP course are</w:t>
      </w:r>
      <w:r>
        <w:rPr>
          <w:b/>
          <w:color w:val="000000"/>
          <w:sz w:val="20"/>
          <w:szCs w:val="24"/>
        </w:rPr>
        <w:t xml:space="preserve"> three times</w:t>
      </w:r>
      <w:r w:rsidR="00D72225" w:rsidRPr="00D72225">
        <w:rPr>
          <w:b/>
          <w:color w:val="000000"/>
          <w:sz w:val="20"/>
          <w:szCs w:val="24"/>
        </w:rPr>
        <w:t xml:space="preserve"> more likely to graduate college within 5 years.</w:t>
      </w:r>
      <w:r w:rsidR="00D72225">
        <w:rPr>
          <w:b/>
          <w:color w:val="000000"/>
          <w:sz w:val="20"/>
          <w:szCs w:val="24"/>
        </w:rPr>
        <w:t xml:space="preserve">  Through this grant, students will receive increased levels of support such as Saturday Study Sessions, a mock exam, test fee assistance, structured tutorials, and financial incentives.  </w:t>
      </w:r>
    </w:p>
    <w:p w:rsidR="000819C4" w:rsidRPr="00E53F26" w:rsidRDefault="000819C4" w:rsidP="00AB0A90">
      <w:pPr>
        <w:spacing w:before="240" w:after="0" w:line="240" w:lineRule="auto"/>
        <w:jc w:val="center"/>
        <w:rPr>
          <w:b/>
          <w:spacing w:val="60"/>
          <w:szCs w:val="24"/>
        </w:rPr>
      </w:pPr>
      <w:r w:rsidRPr="00E53F26">
        <w:rPr>
          <w:b/>
          <w:spacing w:val="60"/>
          <w:szCs w:val="24"/>
        </w:rPr>
        <w:t>INCENTIVES</w:t>
      </w:r>
    </w:p>
    <w:p w:rsidR="000819C4" w:rsidRPr="00E53F26" w:rsidRDefault="000819C4" w:rsidP="000819C4">
      <w:pPr>
        <w:spacing w:after="0" w:line="240" w:lineRule="auto"/>
        <w:rPr>
          <w:color w:val="000000"/>
          <w:sz w:val="20"/>
          <w:szCs w:val="24"/>
        </w:rPr>
      </w:pPr>
      <w:r w:rsidRPr="00E53F26">
        <w:rPr>
          <w:color w:val="000000"/>
          <w:sz w:val="20"/>
          <w:szCs w:val="24"/>
        </w:rPr>
        <w:t xml:space="preserve">Students </w:t>
      </w:r>
      <w:r w:rsidR="00D72225">
        <w:rPr>
          <w:color w:val="000000"/>
          <w:sz w:val="20"/>
          <w:szCs w:val="24"/>
        </w:rPr>
        <w:t>will</w:t>
      </w:r>
      <w:r w:rsidRPr="00E53F26">
        <w:rPr>
          <w:color w:val="000000"/>
          <w:sz w:val="20"/>
          <w:szCs w:val="24"/>
        </w:rPr>
        <w:t xml:space="preserve"> earn $100 for every</w:t>
      </w:r>
      <w:r w:rsidR="00D72225">
        <w:rPr>
          <w:color w:val="000000"/>
          <w:sz w:val="20"/>
          <w:szCs w:val="24"/>
        </w:rPr>
        <w:t xml:space="preserve"> score</w:t>
      </w:r>
      <w:r w:rsidRPr="00E53F26">
        <w:rPr>
          <w:color w:val="000000"/>
          <w:sz w:val="20"/>
          <w:szCs w:val="24"/>
        </w:rPr>
        <w:t xml:space="preserve"> </w:t>
      </w:r>
      <w:r w:rsidR="00D72225">
        <w:rPr>
          <w:color w:val="000000"/>
          <w:sz w:val="20"/>
          <w:szCs w:val="24"/>
        </w:rPr>
        <w:t>of 3, 4, or 5 on math, science, and English AP exams</w:t>
      </w:r>
      <w:r w:rsidR="008D0F87">
        <w:rPr>
          <w:color w:val="000000"/>
          <w:sz w:val="20"/>
          <w:szCs w:val="24"/>
        </w:rPr>
        <w:t>. Additionally, qualifying scores of 3, 4, and 5 can earn students college credit.</w:t>
      </w:r>
    </w:p>
    <w:p w:rsidR="00AB0A90" w:rsidRPr="00747563" w:rsidRDefault="00AB0A90" w:rsidP="00AB0A90">
      <w:pPr>
        <w:spacing w:before="240" w:after="0" w:line="240" w:lineRule="auto"/>
        <w:jc w:val="center"/>
        <w:rPr>
          <w:b/>
          <w:spacing w:val="60"/>
          <w:sz w:val="20"/>
          <w:szCs w:val="24"/>
        </w:rPr>
      </w:pPr>
      <w:r w:rsidRPr="00747563">
        <w:rPr>
          <w:b/>
          <w:spacing w:val="60"/>
          <w:szCs w:val="24"/>
        </w:rPr>
        <w:t>SATURDAY STUDY SESSIONS</w:t>
      </w:r>
    </w:p>
    <w:p w:rsidR="000819C4" w:rsidRPr="00E53F26" w:rsidRDefault="006456BA" w:rsidP="000819C4">
      <w:pPr>
        <w:spacing w:after="0" w:line="240" w:lineRule="auto"/>
        <w:rPr>
          <w:color w:val="000000"/>
          <w:sz w:val="20"/>
          <w:szCs w:val="24"/>
        </w:rPr>
      </w:pPr>
      <w:r>
        <w:rPr>
          <w:color w:val="000000"/>
          <w:sz w:val="20"/>
          <w:szCs w:val="24"/>
        </w:rPr>
        <w:t>These 4.5</w:t>
      </w:r>
      <w:r w:rsidR="000819C4" w:rsidRPr="00E53F26">
        <w:rPr>
          <w:color w:val="000000"/>
          <w:sz w:val="20"/>
          <w:szCs w:val="24"/>
        </w:rPr>
        <w:t xml:space="preserve">-hour review sessions are conducted by content specialists to help prepare students for the AP exam.  Students who attend all of these sessions have the </w:t>
      </w:r>
      <w:r w:rsidR="000819C4" w:rsidRPr="00D72225">
        <w:rPr>
          <w:b/>
          <w:color w:val="000000"/>
          <w:sz w:val="20"/>
          <w:szCs w:val="24"/>
          <w:u w:val="single"/>
        </w:rPr>
        <w:t>greatest chance</w:t>
      </w:r>
      <w:r w:rsidR="000819C4" w:rsidRPr="00E53F26">
        <w:rPr>
          <w:color w:val="000000"/>
          <w:sz w:val="20"/>
          <w:szCs w:val="24"/>
        </w:rPr>
        <w:t xml:space="preserve"> of earning a 3, 4, or 5 on the exam</w:t>
      </w:r>
      <w:r w:rsidR="00D72225">
        <w:rPr>
          <w:color w:val="000000"/>
          <w:sz w:val="20"/>
          <w:szCs w:val="24"/>
        </w:rPr>
        <w:t xml:space="preserve"> and earning college credit</w:t>
      </w:r>
      <w:r>
        <w:rPr>
          <w:color w:val="000000"/>
          <w:sz w:val="20"/>
          <w:szCs w:val="24"/>
        </w:rPr>
        <w:t>.  Breakfast is</w:t>
      </w:r>
      <w:r w:rsidR="000819C4" w:rsidRPr="00E53F26">
        <w:rPr>
          <w:color w:val="000000"/>
          <w:sz w:val="20"/>
          <w:szCs w:val="24"/>
        </w:rPr>
        <w:t xml:space="preserve"> provided!</w:t>
      </w:r>
    </w:p>
    <w:tbl>
      <w:tblPr>
        <w:tblpPr w:leftFromText="180" w:rightFromText="180" w:vertAnchor="text" w:horzAnchor="page" w:tblpX="1016" w:tblpY="73"/>
        <w:tblW w:w="4720" w:type="pct"/>
        <w:tblCellSpacing w:w="20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539"/>
        <w:gridCol w:w="3618"/>
        <w:gridCol w:w="3350"/>
      </w:tblGrid>
      <w:tr w:rsidR="006456BA" w:rsidRPr="00E53F26" w:rsidTr="006456BA">
        <w:trPr>
          <w:trHeight w:val="163"/>
          <w:tblCellSpacing w:w="20" w:type="dxa"/>
        </w:trPr>
        <w:tc>
          <w:tcPr>
            <w:tcW w:w="1656" w:type="pct"/>
            <w:vAlign w:val="center"/>
          </w:tcPr>
          <w:p w:rsidR="006456BA" w:rsidRDefault="006456BA" w:rsidP="006456BA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MATH</w:t>
            </w:r>
          </w:p>
          <w:p w:rsidR="006456BA" w:rsidRDefault="00F42FE7" w:rsidP="006456BA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Thomas Jefferson HS</w:t>
            </w:r>
          </w:p>
          <w:p w:rsidR="006456BA" w:rsidRPr="00E53F26" w:rsidRDefault="006456BA" w:rsidP="006456BA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8:15-12:45</w:t>
            </w:r>
          </w:p>
        </w:tc>
        <w:tc>
          <w:tcPr>
            <w:tcW w:w="1703" w:type="pct"/>
            <w:vAlign w:val="center"/>
          </w:tcPr>
          <w:p w:rsidR="006456BA" w:rsidRDefault="006456BA" w:rsidP="006456BA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b/>
                <w:sz w:val="18"/>
              </w:rPr>
            </w:pPr>
            <w:r w:rsidRPr="00E53F26">
              <w:rPr>
                <w:b/>
                <w:sz w:val="18"/>
              </w:rPr>
              <w:t>SCIENCE</w:t>
            </w:r>
          </w:p>
          <w:p w:rsidR="006456BA" w:rsidRDefault="00F42FE7" w:rsidP="006456BA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South</w:t>
            </w:r>
            <w:r w:rsidR="006456BA">
              <w:rPr>
                <w:b/>
                <w:sz w:val="18"/>
              </w:rPr>
              <w:t xml:space="preserve"> HS</w:t>
            </w:r>
            <w:r>
              <w:rPr>
                <w:b/>
                <w:sz w:val="18"/>
              </w:rPr>
              <w:t xml:space="preserve"> (Denver)</w:t>
            </w:r>
            <w:r w:rsidR="006456BA">
              <w:rPr>
                <w:b/>
                <w:sz w:val="18"/>
              </w:rPr>
              <w:t xml:space="preserve"> </w:t>
            </w:r>
          </w:p>
          <w:p w:rsidR="006456BA" w:rsidRPr="00E53F26" w:rsidRDefault="006456BA" w:rsidP="006456BA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8:15-12:45</w:t>
            </w:r>
          </w:p>
        </w:tc>
        <w:tc>
          <w:tcPr>
            <w:tcW w:w="1566" w:type="pct"/>
            <w:vAlign w:val="center"/>
          </w:tcPr>
          <w:p w:rsidR="006456BA" w:rsidRDefault="006456BA" w:rsidP="006456BA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ENGLISH</w:t>
            </w:r>
          </w:p>
          <w:p w:rsidR="00F42FE7" w:rsidRDefault="00F42FE7" w:rsidP="006456BA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South HS (Denver) </w:t>
            </w:r>
          </w:p>
          <w:p w:rsidR="006456BA" w:rsidRPr="00E53F26" w:rsidRDefault="006456BA" w:rsidP="006456BA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8:15-12:45</w:t>
            </w:r>
          </w:p>
        </w:tc>
      </w:tr>
      <w:tr w:rsidR="00F42FE7" w:rsidRPr="00E53F26" w:rsidTr="006456BA">
        <w:trPr>
          <w:trHeight w:val="327"/>
          <w:tblCellSpacing w:w="20" w:type="dxa"/>
        </w:trPr>
        <w:tc>
          <w:tcPr>
            <w:tcW w:w="1656" w:type="pct"/>
            <w:vAlign w:val="center"/>
          </w:tcPr>
          <w:p w:rsidR="00F42FE7" w:rsidRPr="00F42FE7" w:rsidRDefault="00F42FE7" w:rsidP="00F42FE7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F42FE7">
              <w:rPr>
                <w:color w:val="000000"/>
                <w:sz w:val="18"/>
                <w:szCs w:val="18"/>
              </w:rPr>
              <w:t>January 11, 2014</w:t>
            </w:r>
          </w:p>
        </w:tc>
        <w:tc>
          <w:tcPr>
            <w:tcW w:w="1703" w:type="pct"/>
            <w:vAlign w:val="center"/>
          </w:tcPr>
          <w:p w:rsidR="00F42FE7" w:rsidRPr="00F42FE7" w:rsidRDefault="00F42FE7" w:rsidP="00F42FE7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F42FE7">
              <w:rPr>
                <w:color w:val="000000"/>
                <w:sz w:val="18"/>
                <w:szCs w:val="18"/>
              </w:rPr>
              <w:t>February 1, 2014</w:t>
            </w:r>
          </w:p>
        </w:tc>
        <w:tc>
          <w:tcPr>
            <w:tcW w:w="1566" w:type="pct"/>
            <w:vAlign w:val="center"/>
          </w:tcPr>
          <w:p w:rsidR="00F42FE7" w:rsidRPr="00F42FE7" w:rsidRDefault="00F42FE7" w:rsidP="00F42FE7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F42FE7">
              <w:rPr>
                <w:color w:val="000000"/>
                <w:sz w:val="18"/>
                <w:szCs w:val="18"/>
              </w:rPr>
              <w:t>December 7, 2013</w:t>
            </w:r>
          </w:p>
        </w:tc>
      </w:tr>
      <w:tr w:rsidR="00F42FE7" w:rsidRPr="00E53F26" w:rsidTr="006456BA">
        <w:trPr>
          <w:trHeight w:val="327"/>
          <w:tblCellSpacing w:w="20" w:type="dxa"/>
        </w:trPr>
        <w:tc>
          <w:tcPr>
            <w:tcW w:w="1656" w:type="pct"/>
            <w:vAlign w:val="center"/>
          </w:tcPr>
          <w:p w:rsidR="00F42FE7" w:rsidRPr="00F42FE7" w:rsidRDefault="00F42FE7" w:rsidP="00F42FE7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F42FE7">
              <w:rPr>
                <w:color w:val="000000"/>
                <w:sz w:val="18"/>
                <w:szCs w:val="18"/>
              </w:rPr>
              <w:t>February 22, 2014</w:t>
            </w:r>
          </w:p>
        </w:tc>
        <w:tc>
          <w:tcPr>
            <w:tcW w:w="1703" w:type="pct"/>
            <w:vAlign w:val="center"/>
          </w:tcPr>
          <w:p w:rsidR="00F42FE7" w:rsidRPr="00F42FE7" w:rsidRDefault="00F42FE7" w:rsidP="00F42FE7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F42FE7">
              <w:rPr>
                <w:color w:val="000000"/>
                <w:sz w:val="18"/>
                <w:szCs w:val="18"/>
              </w:rPr>
              <w:t>March 8, 2014</w:t>
            </w:r>
          </w:p>
        </w:tc>
        <w:tc>
          <w:tcPr>
            <w:tcW w:w="1566" w:type="pct"/>
            <w:vAlign w:val="center"/>
          </w:tcPr>
          <w:p w:rsidR="00F42FE7" w:rsidRPr="00F42FE7" w:rsidRDefault="00F42FE7" w:rsidP="00F42FE7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F42FE7">
              <w:rPr>
                <w:color w:val="000000"/>
                <w:sz w:val="18"/>
                <w:szCs w:val="18"/>
              </w:rPr>
              <w:t>January 25, 2014</w:t>
            </w:r>
          </w:p>
        </w:tc>
      </w:tr>
      <w:tr w:rsidR="00F42FE7" w:rsidRPr="00E53F26" w:rsidTr="006456BA">
        <w:trPr>
          <w:trHeight w:val="327"/>
          <w:tblCellSpacing w:w="20" w:type="dxa"/>
        </w:trPr>
        <w:tc>
          <w:tcPr>
            <w:tcW w:w="1656" w:type="pct"/>
            <w:vAlign w:val="center"/>
          </w:tcPr>
          <w:p w:rsidR="00F42FE7" w:rsidRPr="00F42FE7" w:rsidRDefault="00F42FE7" w:rsidP="00F42FE7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F42FE7">
              <w:rPr>
                <w:color w:val="000000"/>
                <w:sz w:val="18"/>
                <w:szCs w:val="18"/>
              </w:rPr>
              <w:t>April 26, 2014</w:t>
            </w:r>
          </w:p>
        </w:tc>
        <w:tc>
          <w:tcPr>
            <w:tcW w:w="1703" w:type="pct"/>
            <w:vAlign w:val="center"/>
          </w:tcPr>
          <w:p w:rsidR="00F42FE7" w:rsidRPr="00F42FE7" w:rsidRDefault="00F42FE7" w:rsidP="00F42FE7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F42FE7">
              <w:rPr>
                <w:color w:val="000000"/>
                <w:sz w:val="18"/>
                <w:szCs w:val="18"/>
              </w:rPr>
              <w:t>May 3, 2014</w:t>
            </w:r>
          </w:p>
        </w:tc>
        <w:tc>
          <w:tcPr>
            <w:tcW w:w="1566" w:type="pct"/>
            <w:vAlign w:val="center"/>
          </w:tcPr>
          <w:p w:rsidR="00F42FE7" w:rsidRPr="00F42FE7" w:rsidRDefault="00F42FE7" w:rsidP="00F42FE7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F42FE7">
              <w:rPr>
                <w:color w:val="000000"/>
                <w:sz w:val="18"/>
                <w:szCs w:val="18"/>
              </w:rPr>
              <w:t>March 15, 2014</w:t>
            </w:r>
          </w:p>
        </w:tc>
      </w:tr>
    </w:tbl>
    <w:p w:rsidR="00AB0A90" w:rsidRPr="00C002F7" w:rsidRDefault="00AB0A90" w:rsidP="00DD3A60">
      <w:pPr>
        <w:spacing w:after="0" w:line="240" w:lineRule="auto"/>
        <w:rPr>
          <w:b/>
          <w:spacing w:val="60"/>
          <w:sz w:val="2"/>
          <w:szCs w:val="24"/>
        </w:rPr>
      </w:pPr>
    </w:p>
    <w:p w:rsidR="00AB0A90" w:rsidRPr="00747563" w:rsidRDefault="008A0E76" w:rsidP="00AB0A90">
      <w:pPr>
        <w:spacing w:before="240" w:after="0" w:line="240" w:lineRule="auto"/>
        <w:jc w:val="center"/>
        <w:rPr>
          <w:b/>
          <w:spacing w:val="60"/>
          <w:sz w:val="24"/>
          <w:szCs w:val="24"/>
        </w:rPr>
      </w:pPr>
      <w:r w:rsidRPr="00747563">
        <w:rPr>
          <w:b/>
          <w:spacing w:val="60"/>
          <w:szCs w:val="24"/>
        </w:rPr>
        <w:t xml:space="preserve">MOCK EXAM </w:t>
      </w:r>
    </w:p>
    <w:p w:rsidR="000819C4" w:rsidRPr="00E53F26" w:rsidRDefault="008D0F87" w:rsidP="000819C4">
      <w:pPr>
        <w:spacing w:after="0" w:line="240" w:lineRule="auto"/>
        <w:rPr>
          <w:color w:val="000000"/>
          <w:sz w:val="20"/>
          <w:szCs w:val="24"/>
        </w:rPr>
      </w:pPr>
      <w:r>
        <w:rPr>
          <w:color w:val="000000"/>
          <w:sz w:val="20"/>
          <w:szCs w:val="24"/>
        </w:rPr>
        <w:t>The best preparation for any AP exam is PRACTICE.  This full-length practice exam is a critical component to your student’s success.</w:t>
      </w:r>
    </w:p>
    <w:tbl>
      <w:tblPr>
        <w:tblpPr w:leftFromText="180" w:rightFromText="180" w:vertAnchor="text" w:horzAnchor="page" w:tblpX="1009" w:tblpY="139"/>
        <w:tblW w:w="10533" w:type="dxa"/>
        <w:tblCellSpacing w:w="20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3"/>
        <w:gridCol w:w="3650"/>
        <w:gridCol w:w="3330"/>
      </w:tblGrid>
      <w:tr w:rsidR="00AB0A90" w:rsidRPr="00E53F26" w:rsidTr="00C002F7">
        <w:trPr>
          <w:trHeight w:val="482"/>
          <w:tblCellSpacing w:w="20" w:type="dxa"/>
        </w:trPr>
        <w:tc>
          <w:tcPr>
            <w:tcW w:w="3493" w:type="dxa"/>
            <w:vAlign w:val="center"/>
          </w:tcPr>
          <w:p w:rsidR="00C002F7" w:rsidRDefault="00C002F7" w:rsidP="00982604">
            <w:pPr>
              <w:tabs>
                <w:tab w:val="center" w:pos="4680"/>
                <w:tab w:val="right" w:pos="9360"/>
              </w:tabs>
              <w:spacing w:after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MATH</w:t>
            </w:r>
          </w:p>
          <w:p w:rsidR="00AB0A90" w:rsidRPr="00E53F26" w:rsidRDefault="006456BA" w:rsidP="00982604">
            <w:pPr>
              <w:tabs>
                <w:tab w:val="center" w:pos="4680"/>
                <w:tab w:val="right" w:pos="9360"/>
              </w:tabs>
              <w:spacing w:after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Mock Exam Testing Window</w:t>
            </w:r>
          </w:p>
          <w:p w:rsidR="00AB0A90" w:rsidRPr="00E53F26" w:rsidRDefault="00CE7DA5" w:rsidP="00982604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March</w:t>
            </w:r>
            <w:r w:rsidR="006456BA">
              <w:rPr>
                <w:sz w:val="20"/>
                <w:szCs w:val="24"/>
              </w:rPr>
              <w:t xml:space="preserve"> 10 – April 8</w:t>
            </w:r>
          </w:p>
        </w:tc>
        <w:tc>
          <w:tcPr>
            <w:tcW w:w="3610" w:type="dxa"/>
            <w:vAlign w:val="center"/>
          </w:tcPr>
          <w:p w:rsidR="00C002F7" w:rsidRDefault="006456BA" w:rsidP="006456BA">
            <w:pPr>
              <w:tabs>
                <w:tab w:val="center" w:pos="4680"/>
                <w:tab w:val="right" w:pos="9360"/>
              </w:tabs>
              <w:spacing w:after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 xml:space="preserve">SCIENCE </w:t>
            </w:r>
          </w:p>
          <w:p w:rsidR="006456BA" w:rsidRPr="00E53F26" w:rsidRDefault="006456BA" w:rsidP="006456BA">
            <w:pPr>
              <w:tabs>
                <w:tab w:val="center" w:pos="4680"/>
                <w:tab w:val="right" w:pos="9360"/>
              </w:tabs>
              <w:spacing w:after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Mock Exam Testing Window</w:t>
            </w:r>
          </w:p>
          <w:p w:rsidR="00AB0A90" w:rsidRPr="00E53F26" w:rsidRDefault="00CE7DA5" w:rsidP="006456BA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March</w:t>
            </w:r>
            <w:r w:rsidR="006456BA">
              <w:rPr>
                <w:sz w:val="20"/>
                <w:szCs w:val="24"/>
              </w:rPr>
              <w:t xml:space="preserve"> 10 – April 8</w:t>
            </w:r>
          </w:p>
        </w:tc>
        <w:tc>
          <w:tcPr>
            <w:tcW w:w="3270" w:type="dxa"/>
            <w:vAlign w:val="center"/>
          </w:tcPr>
          <w:p w:rsidR="00C002F7" w:rsidRDefault="006456BA" w:rsidP="006456BA">
            <w:pPr>
              <w:tabs>
                <w:tab w:val="center" w:pos="4680"/>
                <w:tab w:val="right" w:pos="9360"/>
              </w:tabs>
              <w:spacing w:after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 xml:space="preserve">ENGLISH </w:t>
            </w:r>
          </w:p>
          <w:p w:rsidR="006456BA" w:rsidRPr="00E53F26" w:rsidRDefault="006456BA" w:rsidP="006456BA">
            <w:pPr>
              <w:tabs>
                <w:tab w:val="center" w:pos="4680"/>
                <w:tab w:val="right" w:pos="9360"/>
              </w:tabs>
              <w:spacing w:after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Mock Exam Testing Window</w:t>
            </w:r>
          </w:p>
          <w:p w:rsidR="00AB0A90" w:rsidRPr="00E53F26" w:rsidRDefault="00C002F7" w:rsidP="006456BA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January 5 – February 18</w:t>
            </w:r>
          </w:p>
        </w:tc>
      </w:tr>
    </w:tbl>
    <w:p w:rsidR="00AB0A90" w:rsidRPr="00E53F26" w:rsidRDefault="00AB0A90" w:rsidP="00AB0A90">
      <w:pPr>
        <w:spacing w:after="0"/>
        <w:jc w:val="center"/>
        <w:rPr>
          <w:sz w:val="8"/>
          <w:szCs w:val="24"/>
        </w:rPr>
      </w:pPr>
    </w:p>
    <w:p w:rsidR="00AB0A90" w:rsidRPr="00747563" w:rsidRDefault="000819C4" w:rsidP="00AB0A90">
      <w:pPr>
        <w:spacing w:before="240" w:after="0" w:line="240" w:lineRule="auto"/>
        <w:jc w:val="center"/>
        <w:rPr>
          <w:b/>
          <w:spacing w:val="60"/>
          <w:szCs w:val="24"/>
        </w:rPr>
      </w:pPr>
      <w:r w:rsidRPr="00747563">
        <w:rPr>
          <w:b/>
          <w:spacing w:val="60"/>
          <w:szCs w:val="24"/>
        </w:rPr>
        <w:t>TEST FEES</w:t>
      </w:r>
    </w:p>
    <w:p w:rsidR="000819C4" w:rsidRPr="00747563" w:rsidRDefault="000819C4" w:rsidP="000819C4">
      <w:pPr>
        <w:spacing w:after="0" w:line="240" w:lineRule="auto"/>
        <w:rPr>
          <w:color w:val="000000"/>
          <w:sz w:val="16"/>
          <w:szCs w:val="24"/>
        </w:rPr>
      </w:pPr>
      <w:r w:rsidRPr="00E53F26">
        <w:rPr>
          <w:color w:val="000000"/>
          <w:sz w:val="20"/>
          <w:szCs w:val="24"/>
        </w:rPr>
        <w:t>The Colorado Legacy Foundation will pay for 50% of your exam fee.  Additional funding may be available throu</w:t>
      </w:r>
      <w:r w:rsidR="00747563">
        <w:rPr>
          <w:color w:val="000000"/>
          <w:sz w:val="20"/>
          <w:szCs w:val="24"/>
        </w:rPr>
        <w:t>gh your school.</w:t>
      </w:r>
    </w:p>
    <w:p w:rsidR="00DD3A60" w:rsidRPr="00747563" w:rsidRDefault="008D0F87" w:rsidP="00DD3A60">
      <w:pPr>
        <w:spacing w:before="240" w:after="0" w:line="240" w:lineRule="auto"/>
        <w:jc w:val="center"/>
        <w:rPr>
          <w:b/>
          <w:spacing w:val="60"/>
          <w:szCs w:val="24"/>
        </w:rPr>
      </w:pPr>
      <w:r w:rsidRPr="00747563">
        <w:rPr>
          <w:b/>
          <w:spacing w:val="60"/>
          <w:szCs w:val="24"/>
        </w:rPr>
        <w:t xml:space="preserve">AP </w:t>
      </w:r>
      <w:r w:rsidR="002C1FC7" w:rsidRPr="00747563">
        <w:rPr>
          <w:b/>
          <w:spacing w:val="60"/>
          <w:szCs w:val="24"/>
        </w:rPr>
        <w:t>EXAM DATES</w:t>
      </w:r>
    </w:p>
    <w:tbl>
      <w:tblPr>
        <w:tblpPr w:leftFromText="180" w:rightFromText="180" w:vertAnchor="text" w:horzAnchor="page" w:tblpX="1009" w:tblpY="139"/>
        <w:tblW w:w="10688" w:type="dxa"/>
        <w:tblCellSpacing w:w="20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2"/>
        <w:gridCol w:w="5286"/>
      </w:tblGrid>
      <w:tr w:rsidR="00DD3A60" w:rsidRPr="00E53F26" w:rsidTr="00C002F7">
        <w:trPr>
          <w:trHeight w:val="236"/>
          <w:tblCellSpacing w:w="20" w:type="dxa"/>
        </w:trPr>
        <w:tc>
          <w:tcPr>
            <w:tcW w:w="5342" w:type="dxa"/>
            <w:vAlign w:val="center"/>
          </w:tcPr>
          <w:p w:rsidR="00DD3A60" w:rsidRPr="00E53F26" w:rsidRDefault="00DD3A60" w:rsidP="003B4F31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sz w:val="20"/>
                <w:szCs w:val="24"/>
              </w:rPr>
            </w:pPr>
            <w:r w:rsidRPr="00E53F26">
              <w:rPr>
                <w:b/>
                <w:sz w:val="20"/>
                <w:szCs w:val="24"/>
              </w:rPr>
              <w:t>DATE</w:t>
            </w:r>
          </w:p>
        </w:tc>
        <w:tc>
          <w:tcPr>
            <w:tcW w:w="5226" w:type="dxa"/>
            <w:vAlign w:val="center"/>
          </w:tcPr>
          <w:p w:rsidR="00DD3A60" w:rsidRPr="00E53F26" w:rsidRDefault="00DD3A60" w:rsidP="003B4F31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sz w:val="20"/>
                <w:szCs w:val="24"/>
              </w:rPr>
            </w:pPr>
            <w:r w:rsidRPr="00E53F26">
              <w:rPr>
                <w:b/>
                <w:sz w:val="20"/>
                <w:szCs w:val="24"/>
              </w:rPr>
              <w:t xml:space="preserve">COURSE </w:t>
            </w:r>
          </w:p>
        </w:tc>
      </w:tr>
      <w:tr w:rsidR="00DD3A60" w:rsidRPr="00E53F26" w:rsidTr="00C002F7">
        <w:trPr>
          <w:trHeight w:val="437"/>
          <w:tblCellSpacing w:w="20" w:type="dxa"/>
        </w:trPr>
        <w:tc>
          <w:tcPr>
            <w:tcW w:w="5342" w:type="dxa"/>
            <w:vAlign w:val="center"/>
          </w:tcPr>
          <w:p w:rsidR="00DD3A60" w:rsidRPr="003F02B0" w:rsidRDefault="00C002F7" w:rsidP="003B4F31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 Monday May 5, 2014</w:t>
            </w:r>
          </w:p>
        </w:tc>
        <w:tc>
          <w:tcPr>
            <w:tcW w:w="5226" w:type="dxa"/>
            <w:vAlign w:val="center"/>
          </w:tcPr>
          <w:p w:rsidR="00DD3A60" w:rsidRPr="003F02B0" w:rsidRDefault="003B4F31" w:rsidP="003B4F31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sz w:val="20"/>
                <w:szCs w:val="24"/>
              </w:rPr>
            </w:pPr>
            <w:r w:rsidRPr="003F02B0">
              <w:rPr>
                <w:sz w:val="20"/>
                <w:szCs w:val="24"/>
              </w:rPr>
              <w:t>Chemistry</w:t>
            </w:r>
          </w:p>
          <w:p w:rsidR="003B4F31" w:rsidRPr="003F02B0" w:rsidRDefault="003B4F31" w:rsidP="003B4F31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sz w:val="20"/>
                <w:szCs w:val="24"/>
              </w:rPr>
            </w:pPr>
            <w:r w:rsidRPr="003F02B0">
              <w:rPr>
                <w:sz w:val="20"/>
                <w:szCs w:val="24"/>
              </w:rPr>
              <w:t>Environmental Science</w:t>
            </w:r>
          </w:p>
        </w:tc>
      </w:tr>
      <w:tr w:rsidR="003B4F31" w:rsidRPr="00E53F26" w:rsidTr="00C002F7">
        <w:trPr>
          <w:trHeight w:val="251"/>
          <w:tblCellSpacing w:w="20" w:type="dxa"/>
        </w:trPr>
        <w:tc>
          <w:tcPr>
            <w:tcW w:w="5342" w:type="dxa"/>
            <w:vAlign w:val="center"/>
          </w:tcPr>
          <w:p w:rsidR="003B4F31" w:rsidRPr="003F02B0" w:rsidRDefault="00C002F7" w:rsidP="003B4F31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Tuesday May 6, 2014</w:t>
            </w:r>
          </w:p>
        </w:tc>
        <w:tc>
          <w:tcPr>
            <w:tcW w:w="5226" w:type="dxa"/>
            <w:vAlign w:val="center"/>
          </w:tcPr>
          <w:p w:rsidR="003B4F31" w:rsidRPr="003F02B0" w:rsidRDefault="003B4F31" w:rsidP="00D7222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sz w:val="20"/>
                <w:szCs w:val="24"/>
              </w:rPr>
            </w:pPr>
            <w:r w:rsidRPr="003F02B0">
              <w:rPr>
                <w:sz w:val="20"/>
                <w:szCs w:val="24"/>
              </w:rPr>
              <w:t>Computer Science A</w:t>
            </w:r>
          </w:p>
        </w:tc>
      </w:tr>
      <w:tr w:rsidR="003B4F31" w:rsidRPr="00E53F26" w:rsidTr="00C002F7">
        <w:trPr>
          <w:trHeight w:val="437"/>
          <w:tblCellSpacing w:w="20" w:type="dxa"/>
        </w:trPr>
        <w:tc>
          <w:tcPr>
            <w:tcW w:w="5342" w:type="dxa"/>
            <w:vAlign w:val="center"/>
          </w:tcPr>
          <w:p w:rsidR="003B4F31" w:rsidRPr="003F02B0" w:rsidRDefault="00C002F7" w:rsidP="003B4F31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Wednesday May 7, 2014</w:t>
            </w:r>
          </w:p>
        </w:tc>
        <w:tc>
          <w:tcPr>
            <w:tcW w:w="5226" w:type="dxa"/>
            <w:vAlign w:val="center"/>
          </w:tcPr>
          <w:p w:rsidR="003B4F31" w:rsidRPr="003F02B0" w:rsidRDefault="003B4F31" w:rsidP="003B4F31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sz w:val="20"/>
                <w:szCs w:val="24"/>
              </w:rPr>
            </w:pPr>
            <w:r w:rsidRPr="003F02B0">
              <w:rPr>
                <w:sz w:val="20"/>
                <w:szCs w:val="24"/>
              </w:rPr>
              <w:t>Calculus AB</w:t>
            </w:r>
          </w:p>
          <w:p w:rsidR="003B4F31" w:rsidRPr="003F02B0" w:rsidRDefault="003B4F31" w:rsidP="003B4F31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sz w:val="20"/>
                <w:szCs w:val="24"/>
              </w:rPr>
            </w:pPr>
            <w:r w:rsidRPr="003F02B0">
              <w:rPr>
                <w:sz w:val="20"/>
                <w:szCs w:val="24"/>
              </w:rPr>
              <w:t>Calculus BC</w:t>
            </w:r>
          </w:p>
        </w:tc>
      </w:tr>
      <w:tr w:rsidR="003B4F31" w:rsidRPr="00E53F26" w:rsidTr="00C002F7">
        <w:trPr>
          <w:trHeight w:val="266"/>
          <w:tblCellSpacing w:w="20" w:type="dxa"/>
        </w:trPr>
        <w:tc>
          <w:tcPr>
            <w:tcW w:w="5342" w:type="dxa"/>
            <w:vAlign w:val="center"/>
          </w:tcPr>
          <w:p w:rsidR="003B4F31" w:rsidRPr="003F02B0" w:rsidRDefault="00C002F7" w:rsidP="003B4F31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Thursday May 8, 2014</w:t>
            </w:r>
          </w:p>
        </w:tc>
        <w:tc>
          <w:tcPr>
            <w:tcW w:w="5226" w:type="dxa"/>
            <w:vAlign w:val="center"/>
          </w:tcPr>
          <w:p w:rsidR="003B4F31" w:rsidRPr="003F02B0" w:rsidRDefault="003B4F31" w:rsidP="003B4F31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sz w:val="20"/>
                <w:szCs w:val="24"/>
              </w:rPr>
            </w:pPr>
            <w:r w:rsidRPr="003F02B0">
              <w:rPr>
                <w:sz w:val="20"/>
                <w:szCs w:val="24"/>
              </w:rPr>
              <w:t>English Literature &amp; Composition</w:t>
            </w:r>
          </w:p>
        </w:tc>
      </w:tr>
      <w:tr w:rsidR="00E53F26" w:rsidRPr="00E53F26" w:rsidTr="00C002F7">
        <w:trPr>
          <w:trHeight w:val="437"/>
          <w:tblCellSpacing w:w="20" w:type="dxa"/>
        </w:trPr>
        <w:tc>
          <w:tcPr>
            <w:tcW w:w="5342" w:type="dxa"/>
            <w:vAlign w:val="center"/>
          </w:tcPr>
          <w:p w:rsidR="00E53F26" w:rsidRPr="003F02B0" w:rsidRDefault="00C002F7" w:rsidP="003B4F31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Friday May 9, 2014</w:t>
            </w:r>
          </w:p>
        </w:tc>
        <w:tc>
          <w:tcPr>
            <w:tcW w:w="5226" w:type="dxa"/>
            <w:vAlign w:val="center"/>
          </w:tcPr>
          <w:p w:rsidR="00E53F26" w:rsidRPr="003F02B0" w:rsidRDefault="00E53F26" w:rsidP="003B4F31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sz w:val="20"/>
                <w:szCs w:val="24"/>
              </w:rPr>
            </w:pPr>
            <w:r w:rsidRPr="003F02B0">
              <w:rPr>
                <w:sz w:val="20"/>
                <w:szCs w:val="24"/>
              </w:rPr>
              <w:t>English Language &amp; Composition</w:t>
            </w:r>
          </w:p>
          <w:p w:rsidR="00E53F26" w:rsidRPr="003F02B0" w:rsidRDefault="00E53F26" w:rsidP="003B4F31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sz w:val="20"/>
                <w:szCs w:val="24"/>
              </w:rPr>
            </w:pPr>
            <w:r w:rsidRPr="003F02B0">
              <w:rPr>
                <w:sz w:val="20"/>
                <w:szCs w:val="24"/>
              </w:rPr>
              <w:t>Statistics</w:t>
            </w:r>
          </w:p>
        </w:tc>
      </w:tr>
      <w:tr w:rsidR="003B4F31" w:rsidRPr="00E53F26" w:rsidTr="00C002F7">
        <w:trPr>
          <w:trHeight w:val="437"/>
          <w:tblCellSpacing w:w="20" w:type="dxa"/>
        </w:trPr>
        <w:tc>
          <w:tcPr>
            <w:tcW w:w="5342" w:type="dxa"/>
            <w:vAlign w:val="center"/>
          </w:tcPr>
          <w:p w:rsidR="003B4F31" w:rsidRPr="003F02B0" w:rsidRDefault="00E53F26" w:rsidP="003B4F31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sz w:val="20"/>
                <w:szCs w:val="24"/>
              </w:rPr>
            </w:pPr>
            <w:r w:rsidRPr="003F02B0">
              <w:rPr>
                <w:sz w:val="20"/>
                <w:szCs w:val="24"/>
              </w:rPr>
              <w:t>Monday May</w:t>
            </w:r>
            <w:r w:rsidR="00F577ED">
              <w:rPr>
                <w:sz w:val="20"/>
                <w:szCs w:val="24"/>
              </w:rPr>
              <w:t xml:space="preserve"> </w:t>
            </w:r>
            <w:r w:rsidR="00C002F7">
              <w:rPr>
                <w:sz w:val="20"/>
                <w:szCs w:val="24"/>
              </w:rPr>
              <w:t>12, 2014</w:t>
            </w:r>
          </w:p>
        </w:tc>
        <w:tc>
          <w:tcPr>
            <w:tcW w:w="5226" w:type="dxa"/>
            <w:vAlign w:val="center"/>
          </w:tcPr>
          <w:p w:rsidR="003B4F31" w:rsidRPr="003F02B0" w:rsidRDefault="003B4F31" w:rsidP="003B4F31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sz w:val="20"/>
                <w:szCs w:val="24"/>
              </w:rPr>
            </w:pPr>
            <w:r w:rsidRPr="003F02B0">
              <w:rPr>
                <w:sz w:val="20"/>
                <w:szCs w:val="24"/>
              </w:rPr>
              <w:t>Biology</w:t>
            </w:r>
          </w:p>
          <w:p w:rsidR="003B4F31" w:rsidRPr="003F02B0" w:rsidRDefault="003B4F31" w:rsidP="003B4F31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sz w:val="20"/>
                <w:szCs w:val="24"/>
              </w:rPr>
            </w:pPr>
            <w:r w:rsidRPr="003F02B0">
              <w:rPr>
                <w:sz w:val="20"/>
                <w:szCs w:val="24"/>
              </w:rPr>
              <w:t>Physics B</w:t>
            </w:r>
          </w:p>
          <w:p w:rsidR="003B4F31" w:rsidRPr="003F02B0" w:rsidRDefault="003B4F31" w:rsidP="003B4F31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sz w:val="20"/>
                <w:szCs w:val="24"/>
              </w:rPr>
            </w:pPr>
            <w:r w:rsidRPr="003F02B0">
              <w:rPr>
                <w:sz w:val="20"/>
                <w:szCs w:val="24"/>
              </w:rPr>
              <w:t>Physics C – Mechanics</w:t>
            </w:r>
          </w:p>
          <w:p w:rsidR="003B4F31" w:rsidRPr="003F02B0" w:rsidRDefault="003B4F31" w:rsidP="00E53F2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sz w:val="20"/>
                <w:szCs w:val="24"/>
              </w:rPr>
            </w:pPr>
            <w:r w:rsidRPr="003F02B0">
              <w:rPr>
                <w:sz w:val="20"/>
                <w:szCs w:val="24"/>
              </w:rPr>
              <w:t>Physics C – Electricity and Magnetism</w:t>
            </w:r>
          </w:p>
        </w:tc>
      </w:tr>
    </w:tbl>
    <w:p w:rsidR="00E53F26" w:rsidRPr="00C002F7" w:rsidRDefault="00E53F26" w:rsidP="00C002F7">
      <w:pPr>
        <w:spacing w:before="240" w:after="0" w:line="240" w:lineRule="auto"/>
        <w:rPr>
          <w:color w:val="000000"/>
          <w:sz w:val="2"/>
          <w:szCs w:val="24"/>
        </w:rPr>
      </w:pPr>
    </w:p>
    <w:sectPr w:rsidR="00E53F26" w:rsidRPr="00C002F7" w:rsidSect="00747563">
      <w:pgSz w:w="12240" w:h="15840"/>
      <w:pgMar w:top="540" w:right="720" w:bottom="720" w:left="720" w:header="720" w:footer="720" w:gutter="0"/>
      <w:pgBorders w:offsetFrom="page">
        <w:top w:val="thinThickLargeGap" w:sz="24" w:space="24" w:color="365F91" w:themeColor="accent1" w:themeShade="BF"/>
        <w:left w:val="thinThickLargeGap" w:sz="24" w:space="24" w:color="365F91" w:themeColor="accent1" w:themeShade="BF"/>
        <w:bottom w:val="thinThickLargeGap" w:sz="24" w:space="24" w:color="365F91" w:themeColor="accent1" w:themeShade="BF"/>
        <w:right w:val="thinThickLargeGap" w:sz="24" w:space="24" w:color="365F91" w:themeColor="accent1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09C" w:rsidRDefault="0063509C" w:rsidP="005D56C9">
      <w:pPr>
        <w:spacing w:after="0" w:line="240" w:lineRule="auto"/>
      </w:pPr>
      <w:r>
        <w:separator/>
      </w:r>
    </w:p>
  </w:endnote>
  <w:endnote w:type="continuationSeparator" w:id="0">
    <w:p w:rsidR="0063509C" w:rsidRDefault="0063509C" w:rsidP="005D5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09C" w:rsidRDefault="0063509C" w:rsidP="005D56C9">
      <w:pPr>
        <w:spacing w:after="0" w:line="240" w:lineRule="auto"/>
      </w:pPr>
      <w:r>
        <w:separator/>
      </w:r>
    </w:p>
  </w:footnote>
  <w:footnote w:type="continuationSeparator" w:id="0">
    <w:p w:rsidR="0063509C" w:rsidRDefault="0063509C" w:rsidP="005D56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C2C75"/>
    <w:multiLevelType w:val="hybridMultilevel"/>
    <w:tmpl w:val="9B36D5F0"/>
    <w:lvl w:ilvl="0" w:tplc="A25ABE78">
      <w:numFmt w:val="bullet"/>
      <w:lvlText w:val="-"/>
      <w:lvlJc w:val="left"/>
      <w:pPr>
        <w:ind w:left="720" w:hanging="360"/>
      </w:pPr>
      <w:rPr>
        <w:rFonts w:ascii="Calibri" w:eastAsiaTheme="minorHAnsi" w:hAnsi="Calibri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61FFE"/>
    <w:multiLevelType w:val="hybridMultilevel"/>
    <w:tmpl w:val="6114C12A"/>
    <w:lvl w:ilvl="0" w:tplc="84CE66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14E25"/>
    <w:multiLevelType w:val="hybridMultilevel"/>
    <w:tmpl w:val="31A63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F3B94"/>
    <w:multiLevelType w:val="hybridMultilevel"/>
    <w:tmpl w:val="B3B81542"/>
    <w:lvl w:ilvl="0" w:tplc="B2086BC4">
      <w:numFmt w:val="bullet"/>
      <w:lvlText w:val="-"/>
      <w:lvlJc w:val="left"/>
      <w:pPr>
        <w:ind w:left="720" w:hanging="360"/>
      </w:pPr>
      <w:rPr>
        <w:rFonts w:ascii="Calibri" w:eastAsiaTheme="minorHAnsi" w:hAnsi="Calibri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5A5E1A"/>
    <w:multiLevelType w:val="hybridMultilevel"/>
    <w:tmpl w:val="62E44682"/>
    <w:lvl w:ilvl="0" w:tplc="D81E87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1E168C"/>
    <w:multiLevelType w:val="hybridMultilevel"/>
    <w:tmpl w:val="EE980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391F97"/>
    <w:multiLevelType w:val="hybridMultilevel"/>
    <w:tmpl w:val="2A86B9EE"/>
    <w:lvl w:ilvl="0" w:tplc="49EEA30C">
      <w:start w:val="1"/>
      <w:numFmt w:val="bullet"/>
      <w:lvlText w:val="√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E0CCC"/>
    <w:multiLevelType w:val="hybridMultilevel"/>
    <w:tmpl w:val="C2442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D62A5F"/>
    <w:multiLevelType w:val="hybridMultilevel"/>
    <w:tmpl w:val="09C07A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4413299"/>
    <w:multiLevelType w:val="hybridMultilevel"/>
    <w:tmpl w:val="4E1E522A"/>
    <w:lvl w:ilvl="0" w:tplc="E6C6B9DA">
      <w:numFmt w:val="bullet"/>
      <w:lvlText w:val="-"/>
      <w:lvlJc w:val="left"/>
      <w:pPr>
        <w:ind w:left="1080" w:hanging="360"/>
      </w:pPr>
      <w:rPr>
        <w:rFonts w:ascii="Calibri" w:eastAsiaTheme="minorHAnsi" w:hAnsi="Calibri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82C07D1"/>
    <w:multiLevelType w:val="hybridMultilevel"/>
    <w:tmpl w:val="5218FD12"/>
    <w:lvl w:ilvl="0" w:tplc="A52C3414">
      <w:numFmt w:val="bullet"/>
      <w:lvlText w:val="-"/>
      <w:lvlJc w:val="left"/>
      <w:pPr>
        <w:ind w:left="360" w:hanging="360"/>
      </w:pPr>
      <w:rPr>
        <w:rFonts w:ascii="Calibri" w:eastAsiaTheme="minorHAnsi" w:hAnsi="Calibri" w:cs="Tahom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8912F44"/>
    <w:multiLevelType w:val="hybridMultilevel"/>
    <w:tmpl w:val="F5043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1F5E1A"/>
    <w:multiLevelType w:val="hybridMultilevel"/>
    <w:tmpl w:val="61FA2824"/>
    <w:lvl w:ilvl="0" w:tplc="3EE4074C">
      <w:numFmt w:val="bullet"/>
      <w:lvlText w:val="-"/>
      <w:lvlJc w:val="left"/>
      <w:pPr>
        <w:ind w:left="1080" w:hanging="360"/>
      </w:pPr>
      <w:rPr>
        <w:rFonts w:ascii="Calibri" w:eastAsiaTheme="minorHAnsi" w:hAnsi="Calibri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5957F94"/>
    <w:multiLevelType w:val="hybridMultilevel"/>
    <w:tmpl w:val="3982BF32"/>
    <w:lvl w:ilvl="0" w:tplc="66B6DD58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BB085E"/>
    <w:multiLevelType w:val="hybridMultilevel"/>
    <w:tmpl w:val="78BAD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C23EB5"/>
    <w:multiLevelType w:val="hybridMultilevel"/>
    <w:tmpl w:val="DCE87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6C0CC6"/>
    <w:multiLevelType w:val="hybridMultilevel"/>
    <w:tmpl w:val="8BB07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C201CF"/>
    <w:multiLevelType w:val="hybridMultilevel"/>
    <w:tmpl w:val="0F14E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2C3538"/>
    <w:multiLevelType w:val="hybridMultilevel"/>
    <w:tmpl w:val="CFFA6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F16FA6"/>
    <w:multiLevelType w:val="hybridMultilevel"/>
    <w:tmpl w:val="3AAC3E58"/>
    <w:lvl w:ilvl="0" w:tplc="87CC269A">
      <w:numFmt w:val="bullet"/>
      <w:lvlText w:val="-"/>
      <w:lvlJc w:val="left"/>
      <w:pPr>
        <w:ind w:left="360" w:hanging="360"/>
      </w:pPr>
      <w:rPr>
        <w:rFonts w:ascii="Calibri" w:eastAsiaTheme="minorHAnsi" w:hAnsi="Calibri" w:cs="Tahom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9E77846"/>
    <w:multiLevelType w:val="multilevel"/>
    <w:tmpl w:val="BCD25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12"/>
  </w:num>
  <w:num w:numId="5">
    <w:abstractNumId w:val="19"/>
  </w:num>
  <w:num w:numId="6">
    <w:abstractNumId w:val="13"/>
  </w:num>
  <w:num w:numId="7">
    <w:abstractNumId w:val="10"/>
  </w:num>
  <w:num w:numId="8">
    <w:abstractNumId w:val="8"/>
  </w:num>
  <w:num w:numId="9">
    <w:abstractNumId w:val="4"/>
  </w:num>
  <w:num w:numId="10">
    <w:abstractNumId w:val="14"/>
  </w:num>
  <w:num w:numId="11">
    <w:abstractNumId w:val="7"/>
  </w:num>
  <w:num w:numId="12">
    <w:abstractNumId w:val="5"/>
  </w:num>
  <w:num w:numId="13">
    <w:abstractNumId w:val="11"/>
  </w:num>
  <w:num w:numId="14">
    <w:abstractNumId w:val="18"/>
  </w:num>
  <w:num w:numId="15">
    <w:abstractNumId w:val="15"/>
  </w:num>
  <w:num w:numId="16">
    <w:abstractNumId w:val="17"/>
  </w:num>
  <w:num w:numId="17">
    <w:abstractNumId w:val="16"/>
  </w:num>
  <w:num w:numId="18">
    <w:abstractNumId w:val="1"/>
  </w:num>
  <w:num w:numId="19">
    <w:abstractNumId w:val="2"/>
  </w:num>
  <w:num w:numId="20">
    <w:abstractNumId w:val="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333"/>
    <w:rsid w:val="00034B9E"/>
    <w:rsid w:val="00056C35"/>
    <w:rsid w:val="000819C4"/>
    <w:rsid w:val="00111332"/>
    <w:rsid w:val="00163F65"/>
    <w:rsid w:val="001B38B2"/>
    <w:rsid w:val="00283C0F"/>
    <w:rsid w:val="002842C0"/>
    <w:rsid w:val="002C1FC7"/>
    <w:rsid w:val="002E656D"/>
    <w:rsid w:val="00330B8E"/>
    <w:rsid w:val="003657BF"/>
    <w:rsid w:val="00390760"/>
    <w:rsid w:val="003B37CC"/>
    <w:rsid w:val="003B3C65"/>
    <w:rsid w:val="003B4F31"/>
    <w:rsid w:val="003F02B0"/>
    <w:rsid w:val="00405E8E"/>
    <w:rsid w:val="0041501C"/>
    <w:rsid w:val="0046131C"/>
    <w:rsid w:val="004723E4"/>
    <w:rsid w:val="005129AC"/>
    <w:rsid w:val="005827A6"/>
    <w:rsid w:val="005C7333"/>
    <w:rsid w:val="005D56C9"/>
    <w:rsid w:val="005F2BCB"/>
    <w:rsid w:val="006304BD"/>
    <w:rsid w:val="0063509C"/>
    <w:rsid w:val="00637366"/>
    <w:rsid w:val="006456BA"/>
    <w:rsid w:val="00686ECB"/>
    <w:rsid w:val="006A0DD6"/>
    <w:rsid w:val="006D10C1"/>
    <w:rsid w:val="00745A3A"/>
    <w:rsid w:val="00747563"/>
    <w:rsid w:val="0076182C"/>
    <w:rsid w:val="007A40ED"/>
    <w:rsid w:val="007C686C"/>
    <w:rsid w:val="00805642"/>
    <w:rsid w:val="00813934"/>
    <w:rsid w:val="008A0E76"/>
    <w:rsid w:val="008D0F87"/>
    <w:rsid w:val="0091448E"/>
    <w:rsid w:val="00916685"/>
    <w:rsid w:val="009426A2"/>
    <w:rsid w:val="009467A9"/>
    <w:rsid w:val="009752B5"/>
    <w:rsid w:val="0098138E"/>
    <w:rsid w:val="00982604"/>
    <w:rsid w:val="009C600C"/>
    <w:rsid w:val="00A236A7"/>
    <w:rsid w:val="00A2574A"/>
    <w:rsid w:val="00A445E0"/>
    <w:rsid w:val="00A8070F"/>
    <w:rsid w:val="00AB0A90"/>
    <w:rsid w:val="00AB50BE"/>
    <w:rsid w:val="00AE5B76"/>
    <w:rsid w:val="00B1349B"/>
    <w:rsid w:val="00B62D65"/>
    <w:rsid w:val="00B91167"/>
    <w:rsid w:val="00BB7523"/>
    <w:rsid w:val="00C002F7"/>
    <w:rsid w:val="00C137F0"/>
    <w:rsid w:val="00C364B5"/>
    <w:rsid w:val="00C52589"/>
    <w:rsid w:val="00CE7DA5"/>
    <w:rsid w:val="00CF5EEF"/>
    <w:rsid w:val="00D55ABB"/>
    <w:rsid w:val="00D72225"/>
    <w:rsid w:val="00D86BE6"/>
    <w:rsid w:val="00DA0659"/>
    <w:rsid w:val="00DA3DE8"/>
    <w:rsid w:val="00DD3A60"/>
    <w:rsid w:val="00DD62F0"/>
    <w:rsid w:val="00E53F26"/>
    <w:rsid w:val="00E841C7"/>
    <w:rsid w:val="00EA20B7"/>
    <w:rsid w:val="00EB6D65"/>
    <w:rsid w:val="00F33B07"/>
    <w:rsid w:val="00F42FE7"/>
    <w:rsid w:val="00F54AC0"/>
    <w:rsid w:val="00F577ED"/>
    <w:rsid w:val="00F95138"/>
    <w:rsid w:val="00FA2EB0"/>
    <w:rsid w:val="00FC76A7"/>
    <w:rsid w:val="00FE2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5C7333"/>
  </w:style>
  <w:style w:type="paragraph" w:styleId="Heading1">
    <w:name w:val="heading 1"/>
    <w:basedOn w:val="Normal"/>
    <w:next w:val="Normal"/>
    <w:link w:val="Heading1Char"/>
    <w:uiPriority w:val="9"/>
    <w:qFormat/>
    <w:rsid w:val="005D56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56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D62F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D62F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7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3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C733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unhideWhenUsed/>
    <w:rsid w:val="005D56C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5D56C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D56C9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5D56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D56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D62F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D62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5827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5C7333"/>
  </w:style>
  <w:style w:type="paragraph" w:styleId="Heading1">
    <w:name w:val="heading 1"/>
    <w:basedOn w:val="Normal"/>
    <w:next w:val="Normal"/>
    <w:link w:val="Heading1Char"/>
    <w:uiPriority w:val="9"/>
    <w:qFormat/>
    <w:rsid w:val="005D56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56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D62F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D62F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7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3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C733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unhideWhenUsed/>
    <w:rsid w:val="005D56C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5D56C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D56C9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5D56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D56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D62F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D62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5827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9B523-E8F8-4C10-890D-85369768E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 Rossing</dc:creator>
  <cp:lastModifiedBy>Witulski, Aimee</cp:lastModifiedBy>
  <cp:revision>2</cp:revision>
  <cp:lastPrinted>2013-08-07T22:28:00Z</cp:lastPrinted>
  <dcterms:created xsi:type="dcterms:W3CDTF">2013-09-18T20:27:00Z</dcterms:created>
  <dcterms:modified xsi:type="dcterms:W3CDTF">2013-09-18T20:27:00Z</dcterms:modified>
</cp:coreProperties>
</file>